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3B" w:rsidRPr="00A4547A" w:rsidRDefault="00A63E3B" w:rsidP="00A63E3B">
      <w:pPr>
        <w:spacing w:after="0" w:line="240" w:lineRule="auto"/>
        <w:jc w:val="center"/>
        <w:rPr>
          <w:rFonts w:ascii="Times New Roman" w:hAnsi="Times New Roman" w:cs="Times New Roman"/>
          <w:b/>
          <w:sz w:val="28"/>
          <w:szCs w:val="28"/>
        </w:rPr>
      </w:pPr>
      <w:bookmarkStart w:id="0" w:name="_GoBack"/>
      <w:r w:rsidRPr="00A4547A">
        <w:rPr>
          <w:rFonts w:ascii="Times New Roman" w:hAnsi="Times New Roman" w:cs="Times New Roman"/>
          <w:b/>
          <w:sz w:val="28"/>
          <w:szCs w:val="28"/>
        </w:rPr>
        <w:t>NỘI QUY KÝ TÚC XÁ</w:t>
      </w:r>
    </w:p>
    <w:bookmarkEnd w:id="0"/>
    <w:p w:rsidR="00A63E3B" w:rsidRPr="00A4547A" w:rsidRDefault="00A63E3B" w:rsidP="00A63E3B">
      <w:pPr>
        <w:keepNext/>
        <w:spacing w:after="0" w:line="240" w:lineRule="auto"/>
        <w:outlineLvl w:val="0"/>
        <w:rPr>
          <w:rFonts w:ascii="Times New Roman" w:hAnsi="Times New Roman" w:cs="Times New Roman"/>
          <w:b/>
          <w:sz w:val="28"/>
          <w:szCs w:val="28"/>
        </w:rPr>
      </w:pPr>
      <w:r w:rsidRPr="00A4547A">
        <w:rPr>
          <w:rFonts w:ascii="Times New Roman" w:hAnsi="Times New Roman" w:cs="Times New Roman"/>
          <w:sz w:val="28"/>
          <w:szCs w:val="28"/>
        </w:rPr>
        <w:tab/>
      </w:r>
      <w:r w:rsidRPr="00A4547A">
        <w:rPr>
          <w:rFonts w:ascii="Times New Roman" w:hAnsi="Times New Roman" w:cs="Times New Roman"/>
          <w:b/>
          <w:sz w:val="28"/>
          <w:szCs w:val="28"/>
        </w:rPr>
        <w:t>Học sinh sinh viên ở ký túc xá phải chấp hành các quy định sau:</w:t>
      </w:r>
    </w:p>
    <w:p w:rsidR="00A63E3B" w:rsidRPr="00A4547A" w:rsidRDefault="00A63E3B" w:rsidP="00A63E3B">
      <w:pPr>
        <w:numPr>
          <w:ilvl w:val="0"/>
          <w:numId w:val="1"/>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Phải đăng ký ở nội trú với người quản lý trực tiếp ký túc xá.</w:t>
      </w:r>
    </w:p>
    <w:p w:rsidR="00A63E3B" w:rsidRPr="00A4547A" w:rsidRDefault="00A63E3B" w:rsidP="00A63E3B">
      <w:pPr>
        <w:numPr>
          <w:ilvl w:val="0"/>
          <w:numId w:val="1"/>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Phải nộp phí ký túc xá theo quy định của Trường.</w:t>
      </w:r>
    </w:p>
    <w:p w:rsidR="00A63E3B" w:rsidRPr="00A4547A" w:rsidRDefault="00A63E3B" w:rsidP="00A63E3B">
      <w:pPr>
        <w:numPr>
          <w:ilvl w:val="0"/>
          <w:numId w:val="1"/>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Chấp hành sự quản lý của người quản lý ký túc xá.</w:t>
      </w:r>
    </w:p>
    <w:p w:rsidR="00A63E3B" w:rsidRPr="00A4547A" w:rsidRDefault="00A63E3B" w:rsidP="00A63E3B">
      <w:pPr>
        <w:numPr>
          <w:ilvl w:val="0"/>
          <w:numId w:val="1"/>
        </w:numPr>
        <w:spacing w:before="40" w:after="40" w:line="240" w:lineRule="auto"/>
        <w:jc w:val="both"/>
        <w:rPr>
          <w:rFonts w:ascii="Times New Roman" w:hAnsi="Times New Roman" w:cs="Times New Roman"/>
          <w:sz w:val="28"/>
          <w:szCs w:val="28"/>
        </w:rPr>
      </w:pPr>
      <w:r w:rsidRPr="00A4547A">
        <w:rPr>
          <w:rFonts w:ascii="Times New Roman" w:hAnsi="Times New Roman" w:cs="Times New Roman"/>
          <w:sz w:val="28"/>
          <w:szCs w:val="28"/>
        </w:rPr>
        <w:t>Học sinh sinh viên tự bảo vệ tài sản của mình và bảo vệ tài sản chung của Nhà trường; Xe đạp, xe máy phải gửi nhà xe, nếu để trong KTX phải tự bảo quản; Không được tự ý di chuyển trang bị trong phòng. Nếu cố ý làm hư hỏng, mất mát thì phải bồi thường theo giá trị thời điểm xảy ra và tuỳ theo mức độ sai phạm sẽ bị xử lý kỷ luật Nhà trường.</w:t>
      </w:r>
    </w:p>
    <w:p w:rsidR="00A63E3B" w:rsidRPr="00A4547A" w:rsidRDefault="00A63E3B" w:rsidP="00A63E3B">
      <w:pPr>
        <w:numPr>
          <w:ilvl w:val="0"/>
          <w:numId w:val="1"/>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Giữ gìn vệ sinh, không gây ồn ào, mất trật tự làm ảnh hưởng đến sinh hoạt, học tập chung tại KTX.</w:t>
      </w:r>
    </w:p>
    <w:p w:rsidR="00A63E3B" w:rsidRPr="00A4547A" w:rsidRDefault="00A63E3B" w:rsidP="00A63E3B">
      <w:pPr>
        <w:numPr>
          <w:ilvl w:val="0"/>
          <w:numId w:val="1"/>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Sử dụng an toàn, tiết kiệm điện. nước. Sử dụng quá định mức điện phải trả thêm phần sử dụng vượt.</w:t>
      </w:r>
    </w:p>
    <w:p w:rsidR="00A63E3B" w:rsidRPr="00A4547A" w:rsidRDefault="00A63E3B" w:rsidP="00A63E3B">
      <w:pPr>
        <w:numPr>
          <w:ilvl w:val="0"/>
          <w:numId w:val="1"/>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Không viết, vẽ hoặc dán tranh, ảnh lên tường.</w:t>
      </w:r>
    </w:p>
    <w:p w:rsidR="00A63E3B" w:rsidRPr="00A4547A" w:rsidRDefault="00A63E3B" w:rsidP="00A63E3B">
      <w:pPr>
        <w:numPr>
          <w:ilvl w:val="0"/>
          <w:numId w:val="1"/>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Ra vào ký túc xá phải mang trang phục gọn gàng, lịch sự.</w:t>
      </w:r>
    </w:p>
    <w:p w:rsidR="00A63E3B" w:rsidRPr="00A4547A" w:rsidRDefault="00A63E3B" w:rsidP="00A63E3B">
      <w:pPr>
        <w:numPr>
          <w:ilvl w:val="0"/>
          <w:numId w:val="1"/>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Nghiêm cấm:</w:t>
      </w:r>
    </w:p>
    <w:p w:rsidR="00A63E3B" w:rsidRPr="00A4547A" w:rsidRDefault="00A63E3B" w:rsidP="00A63E3B">
      <w:pPr>
        <w:numPr>
          <w:ilvl w:val="0"/>
          <w:numId w:val="2"/>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Sử dụng ma tuý, văn hoá phẩm độc hại.</w:t>
      </w:r>
    </w:p>
    <w:p w:rsidR="00A63E3B" w:rsidRPr="00A4547A" w:rsidRDefault="00A63E3B" w:rsidP="00A63E3B">
      <w:pPr>
        <w:numPr>
          <w:ilvl w:val="0"/>
          <w:numId w:val="2"/>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Tàng trữ hung khí (gậy, dao, vật nhọn ), vật liệu nổ, gây cháy, độc hại.</w:t>
      </w:r>
    </w:p>
    <w:p w:rsidR="00A63E3B" w:rsidRPr="00A4547A" w:rsidRDefault="00A63E3B" w:rsidP="00A63E3B">
      <w:pPr>
        <w:numPr>
          <w:ilvl w:val="0"/>
          <w:numId w:val="2"/>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Đánh nhau, gây rối an ninh trật tự trong trường.</w:t>
      </w:r>
    </w:p>
    <w:p w:rsidR="00A63E3B" w:rsidRPr="00A4547A" w:rsidRDefault="00A63E3B" w:rsidP="00A63E3B">
      <w:pPr>
        <w:numPr>
          <w:ilvl w:val="0"/>
          <w:numId w:val="2"/>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 xml:space="preserve">Đưa khách vào phòng ở. </w:t>
      </w:r>
    </w:p>
    <w:p w:rsidR="00A63E3B" w:rsidRPr="00A4547A" w:rsidRDefault="00A63E3B" w:rsidP="00A63E3B">
      <w:pPr>
        <w:numPr>
          <w:ilvl w:val="0"/>
          <w:numId w:val="2"/>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Uống rượu, bia, cờ bạc ăn tiền.</w:t>
      </w:r>
    </w:p>
    <w:p w:rsidR="00A63E3B" w:rsidRPr="00A4547A" w:rsidRDefault="00A63E3B" w:rsidP="00A63E3B">
      <w:pPr>
        <w:numPr>
          <w:ilvl w:val="0"/>
          <w:numId w:val="2"/>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Đun nấu và sử dụng điện vào việc đun nấu.</w:t>
      </w:r>
    </w:p>
    <w:p w:rsidR="00A63E3B" w:rsidRPr="00A4547A" w:rsidRDefault="00A63E3B" w:rsidP="00A63E3B">
      <w:pPr>
        <w:numPr>
          <w:ilvl w:val="0"/>
          <w:numId w:val="2"/>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Thắp hương, thờ cúng trong phòng ở và tham gia các hoạt động mê tín dị đoan.</w:t>
      </w:r>
    </w:p>
    <w:p w:rsidR="00A63E3B" w:rsidRPr="00A4547A" w:rsidRDefault="00A63E3B" w:rsidP="00A63E3B">
      <w:pPr>
        <w:numPr>
          <w:ilvl w:val="0"/>
          <w:numId w:val="2"/>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Có hành vi phá hoại hoặc ăn cắp tài sản công.</w:t>
      </w:r>
    </w:p>
    <w:p w:rsidR="00A63E3B" w:rsidRPr="00A4547A" w:rsidRDefault="00A63E3B" w:rsidP="00A63E3B">
      <w:pPr>
        <w:numPr>
          <w:ilvl w:val="0"/>
          <w:numId w:val="1"/>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Tổ chức vui chơi sinh hoạt tập thể tại phòng ở phải được sự đồng ý của Bộ phận quản lý ký túc xá.</w:t>
      </w:r>
    </w:p>
    <w:p w:rsidR="00A63E3B" w:rsidRPr="00A4547A" w:rsidRDefault="00A63E3B" w:rsidP="00A63E3B">
      <w:pPr>
        <w:numPr>
          <w:ilvl w:val="0"/>
          <w:numId w:val="1"/>
        </w:numPr>
        <w:spacing w:before="40" w:after="40" w:line="240" w:lineRule="auto"/>
        <w:rPr>
          <w:rFonts w:ascii="Times New Roman" w:hAnsi="Times New Roman" w:cs="Times New Roman"/>
          <w:sz w:val="28"/>
          <w:szCs w:val="28"/>
        </w:rPr>
      </w:pPr>
      <w:r w:rsidRPr="00A4547A">
        <w:rPr>
          <w:rFonts w:ascii="Times New Roman" w:hAnsi="Times New Roman" w:cs="Times New Roman"/>
          <w:sz w:val="28"/>
          <w:szCs w:val="28"/>
        </w:rPr>
        <w:t xml:space="preserve"> Hằng tuần thực hiện làm vệ sinh công cộng trong khuôn viên ký túc xá theo quy định.</w:t>
      </w:r>
    </w:p>
    <w:p w:rsidR="00A63E3B" w:rsidRPr="00A4547A" w:rsidRDefault="00A63E3B" w:rsidP="00A63E3B">
      <w:pPr>
        <w:tabs>
          <w:tab w:val="center" w:pos="6237"/>
        </w:tabs>
        <w:spacing w:before="40" w:after="40"/>
        <w:ind w:firstLine="284"/>
        <w:rPr>
          <w:rFonts w:ascii="Times New Roman" w:hAnsi="Times New Roman" w:cs="Times New Roman"/>
          <w:b/>
          <w:bCs/>
          <w:sz w:val="28"/>
          <w:szCs w:val="28"/>
        </w:rPr>
      </w:pPr>
      <w:r w:rsidRPr="00A4547A">
        <w:rPr>
          <w:rFonts w:ascii="Times New Roman" w:hAnsi="Times New Roman" w:cs="Times New Roman"/>
          <w:b/>
          <w:bCs/>
          <w:sz w:val="28"/>
          <w:szCs w:val="28"/>
        </w:rPr>
        <w:tab/>
      </w:r>
    </w:p>
    <w:p w:rsidR="00A63E3B" w:rsidRPr="00A4547A" w:rsidRDefault="00A63E3B" w:rsidP="00A63E3B">
      <w:pPr>
        <w:tabs>
          <w:tab w:val="center" w:pos="6237"/>
        </w:tabs>
        <w:spacing w:before="40" w:after="40"/>
        <w:ind w:firstLine="284"/>
        <w:rPr>
          <w:rFonts w:ascii="Times New Roman" w:hAnsi="Times New Roman" w:cs="Times New Roman"/>
          <w:b/>
          <w:bCs/>
          <w:sz w:val="28"/>
          <w:szCs w:val="28"/>
        </w:rPr>
      </w:pPr>
    </w:p>
    <w:p w:rsidR="00A63E3B" w:rsidRPr="00A4547A" w:rsidRDefault="00A63E3B" w:rsidP="00A63E3B">
      <w:pPr>
        <w:tabs>
          <w:tab w:val="center" w:pos="6237"/>
        </w:tabs>
        <w:spacing w:before="40" w:after="40"/>
        <w:ind w:firstLine="284"/>
        <w:rPr>
          <w:rFonts w:ascii="Times New Roman" w:hAnsi="Times New Roman" w:cs="Times New Roman"/>
          <w:b/>
          <w:bCs/>
          <w:sz w:val="28"/>
          <w:szCs w:val="28"/>
        </w:rPr>
      </w:pPr>
    </w:p>
    <w:p w:rsidR="00A63E3B" w:rsidRDefault="00A63E3B" w:rsidP="00A63E3B">
      <w:pPr>
        <w:tabs>
          <w:tab w:val="center" w:pos="6237"/>
        </w:tabs>
        <w:spacing w:before="40" w:after="40"/>
        <w:rPr>
          <w:rFonts w:ascii="Times New Roman" w:hAnsi="Times New Roman" w:cs="Times New Roman"/>
          <w:b/>
          <w:bCs/>
          <w:sz w:val="28"/>
          <w:szCs w:val="28"/>
        </w:rPr>
      </w:pPr>
    </w:p>
    <w:p w:rsidR="00A63E3B" w:rsidRPr="007C0576" w:rsidRDefault="00A63E3B" w:rsidP="00A63E3B">
      <w:pPr>
        <w:tabs>
          <w:tab w:val="center" w:pos="6237"/>
        </w:tabs>
        <w:spacing w:before="40" w:after="40"/>
        <w:rPr>
          <w:b/>
          <w:bCs/>
          <w:sz w:val="18"/>
          <w:szCs w:val="18"/>
        </w:rPr>
      </w:pPr>
    </w:p>
    <w:p w:rsidR="00A63E3B" w:rsidRDefault="00A63E3B" w:rsidP="00A63E3B">
      <w:pPr>
        <w:tabs>
          <w:tab w:val="center" w:pos="6237"/>
        </w:tabs>
        <w:spacing w:before="40" w:after="40"/>
        <w:ind w:firstLine="284"/>
        <w:rPr>
          <w:b/>
          <w:bCs/>
          <w:sz w:val="18"/>
          <w:szCs w:val="18"/>
        </w:rPr>
      </w:pPr>
    </w:p>
    <w:p w:rsidR="00A63E3B" w:rsidRDefault="00A63E3B" w:rsidP="00A63E3B">
      <w:pPr>
        <w:tabs>
          <w:tab w:val="center" w:pos="6237"/>
        </w:tabs>
        <w:spacing w:before="40" w:after="40"/>
        <w:ind w:firstLine="284"/>
        <w:rPr>
          <w:b/>
          <w:bCs/>
          <w:sz w:val="18"/>
          <w:szCs w:val="18"/>
        </w:rPr>
      </w:pPr>
    </w:p>
    <w:p w:rsidR="00A63E3B" w:rsidRDefault="00A63E3B" w:rsidP="00A63E3B">
      <w:pPr>
        <w:tabs>
          <w:tab w:val="center" w:pos="6237"/>
        </w:tabs>
        <w:spacing w:before="40" w:after="40"/>
        <w:ind w:firstLine="284"/>
        <w:rPr>
          <w:b/>
          <w:bCs/>
          <w:sz w:val="18"/>
          <w:szCs w:val="18"/>
        </w:rPr>
      </w:pPr>
    </w:p>
    <w:p w:rsidR="00A63E3B" w:rsidRDefault="00A63E3B" w:rsidP="00A63E3B">
      <w:pPr>
        <w:tabs>
          <w:tab w:val="center" w:pos="6237"/>
        </w:tabs>
        <w:spacing w:before="40" w:after="40"/>
        <w:ind w:firstLine="284"/>
        <w:rPr>
          <w:b/>
          <w:bCs/>
          <w:sz w:val="18"/>
          <w:szCs w:val="18"/>
        </w:rPr>
      </w:pPr>
    </w:p>
    <w:p w:rsidR="00A63E3B" w:rsidRDefault="00A63E3B" w:rsidP="00A63E3B">
      <w:pPr>
        <w:tabs>
          <w:tab w:val="center" w:pos="6237"/>
        </w:tabs>
        <w:spacing w:before="40" w:after="40"/>
        <w:ind w:firstLine="284"/>
        <w:rPr>
          <w:b/>
          <w:bCs/>
          <w:sz w:val="18"/>
          <w:szCs w:val="18"/>
        </w:rPr>
      </w:pPr>
    </w:p>
    <w:p w:rsidR="00A63E3B" w:rsidRDefault="00A63E3B" w:rsidP="00A63E3B">
      <w:pPr>
        <w:tabs>
          <w:tab w:val="center" w:pos="6237"/>
        </w:tabs>
        <w:spacing w:before="40" w:after="40"/>
        <w:ind w:firstLine="284"/>
        <w:rPr>
          <w:b/>
          <w:bCs/>
          <w:sz w:val="18"/>
          <w:szCs w:val="18"/>
        </w:rPr>
      </w:pPr>
    </w:p>
    <w:p w:rsidR="00A63E3B" w:rsidRPr="007C0576" w:rsidRDefault="00A63E3B" w:rsidP="00A63E3B">
      <w:pPr>
        <w:tabs>
          <w:tab w:val="center" w:pos="6237"/>
        </w:tabs>
        <w:spacing w:before="40" w:after="40"/>
        <w:ind w:firstLine="284"/>
        <w:rPr>
          <w:b/>
          <w:bCs/>
          <w:sz w:val="18"/>
          <w:szCs w:val="18"/>
        </w:rPr>
      </w:pPr>
    </w:p>
    <w:sectPr w:rsidR="00A63E3B" w:rsidRPr="007C0576" w:rsidSect="00BA16D8">
      <w:pgSz w:w="11907" w:h="16840" w:code="9"/>
      <w:pgMar w:top="1134" w:right="1134" w:bottom="1134" w:left="1701" w:header="720" w:footer="0"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3D8B"/>
    <w:multiLevelType w:val="singleLevel"/>
    <w:tmpl w:val="87E27612"/>
    <w:lvl w:ilvl="0">
      <w:start w:val="1"/>
      <w:numFmt w:val="bullet"/>
      <w:lvlText w:val="-"/>
      <w:lvlJc w:val="left"/>
      <w:pPr>
        <w:tabs>
          <w:tab w:val="num" w:pos="1004"/>
        </w:tabs>
        <w:ind w:left="1004" w:hanging="360"/>
      </w:pPr>
      <w:rPr>
        <w:rFonts w:ascii="Times New Roman" w:hAnsi="Times New Roman" w:hint="default"/>
      </w:rPr>
    </w:lvl>
  </w:abstractNum>
  <w:abstractNum w:abstractNumId="1">
    <w:nsid w:val="27756BC6"/>
    <w:multiLevelType w:val="singleLevel"/>
    <w:tmpl w:val="BD4C7BBC"/>
    <w:lvl w:ilvl="0">
      <w:start w:val="1"/>
      <w:numFmt w:val="decimal"/>
      <w:lvlText w:val="%1."/>
      <w:lvlJc w:val="left"/>
      <w:pPr>
        <w:tabs>
          <w:tab w:val="num" w:pos="644"/>
        </w:tabs>
        <w:ind w:left="644" w:hanging="360"/>
      </w:pPr>
      <w:rPr>
        <w:rFonts w:hint="default"/>
      </w:rPr>
    </w:lvl>
  </w:abstractNum>
  <w:abstractNum w:abstractNumId="2">
    <w:nsid w:val="7E3C1118"/>
    <w:multiLevelType w:val="singleLevel"/>
    <w:tmpl w:val="176CCFF0"/>
    <w:lvl w:ilvl="0">
      <w:start w:val="1"/>
      <w:numFmt w:val="decimal"/>
      <w:lvlText w:val="%1."/>
      <w:lvlJc w:val="left"/>
      <w:pPr>
        <w:tabs>
          <w:tab w:val="num" w:pos="644"/>
        </w:tabs>
        <w:ind w:left="644"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3B"/>
    <w:rsid w:val="00661523"/>
    <w:rsid w:val="006A4D88"/>
    <w:rsid w:val="006B172B"/>
    <w:rsid w:val="00A63E3B"/>
    <w:rsid w:val="00BA16D8"/>
    <w:rsid w:val="00EA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3B"/>
  </w:style>
  <w:style w:type="paragraph" w:styleId="Heading6">
    <w:name w:val="heading 6"/>
    <w:basedOn w:val="Normal"/>
    <w:next w:val="Normal"/>
    <w:link w:val="Heading6Char"/>
    <w:qFormat/>
    <w:rsid w:val="00A63E3B"/>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63E3B"/>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E3B"/>
  </w:style>
  <w:style w:type="paragraph" w:styleId="Heading6">
    <w:name w:val="heading 6"/>
    <w:basedOn w:val="Normal"/>
    <w:next w:val="Normal"/>
    <w:link w:val="Heading6Char"/>
    <w:qFormat/>
    <w:rsid w:val="00A63E3B"/>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63E3B"/>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2021-05-12T07:23:00Z</dcterms:created>
  <dcterms:modified xsi:type="dcterms:W3CDTF">2021-05-12T07:24:00Z</dcterms:modified>
</cp:coreProperties>
</file>